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443F3F"/>
          <w:kern w:val="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43F3F"/>
          <w:kern w:val="2"/>
          <w:sz w:val="28"/>
          <w:szCs w:val="28"/>
          <w:lang w:eastAsia="pl-PL"/>
        </w:rPr>
        <w:t>STATUT WZORCOWY RADY PARAFIALNEJ</w:t>
      </w:r>
    </w:p>
    <w:p>
      <w:pPr>
        <w:pStyle w:val="Normal"/>
        <w:shd w:val="clear" w:color="auto" w:fill="FFFFFF"/>
        <w:bidi w:val="0"/>
        <w:spacing w:lineRule="auto" w:line="240" w:before="0" w:after="300"/>
        <w:jc w:val="both"/>
        <w:rPr>
          <w:rFonts w:ascii="Times New Roman" w:hAnsi="Times New Roman" w:eastAsia="Times New Roman" w:cs="Times New Roman"/>
          <w:b/>
          <w:b/>
          <w:bCs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300"/>
        <w:ind w:left="284" w:hanging="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I. Nazwa, teren działania, siedziba i cele statutowe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 xml:space="preserve">§ 1. Wprowadzając w życie postanowienia Soboru Watykańskiego II, wskazania </w:t>
      </w:r>
      <w:r>
        <w:rPr>
          <w:rFonts w:eastAsia="Times New Roman" w:cs="Times New Roman" w:ascii="Times New Roman" w:hAnsi="Times New Roman"/>
          <w:i/>
          <w:color w:val="47425D"/>
          <w:sz w:val="24"/>
          <w:szCs w:val="24"/>
          <w:lang w:eastAsia="pl-PL"/>
        </w:rPr>
        <w:t>Dyrektorium apostolstwa świeckich</w:t>
      </w: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 xml:space="preserve"> opracowanego przez Komisję Episkopatu ds. Apostolstwa Świeckich oraz zalecenia Synodu Archidiecezji Wrocławskiej, proboszcz parafii pod wezwaniem ……………..w ……………….. powołuje społeczny organ doradczy, której zadaniem jest służenie duszpasterstwu parafialnemu pomocą i radą.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2. Powołanemu organowi doradczemu nadaje się nazwę: „Rada Parafii pod wezwaniem ……..…… w ……..…….”.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3. Rada parafialna działalnością swoją obejmuje teren parafii pod wezwaniem …………… w ……………………. i ma siedzibę przy proboszczu parafii.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4. Rada parafialna jest wspólnotą ludzi jednej wiary, zespolonych miłością Chrystusową i nadzieją, stawiających sobie za cel rozwój Kościoła katolickiego, chrześcijańską formację własnej osobowości, jak i rodzin oraz podejmowanie działalności ewangelizacyjnej wśród ogółu parafian. rada parafialna obejmuje swoją działalnością całość życia parafialnego, niosąc pomoc w wypełnianiu misji Kościoła. Wytyczony cel Rada parafialna realizuje poprzez modlitwę, ćwiczenia duchowe, dobre uczynki, osobistą pracę świadczoną dla wspólnego dobra oraz szerzenie wiedzy i kultury chrześcijańskiej. Wszystkie kierunki działalności rady parafialnej mają za zadanie rozwijanie chrześcijańskiego życia, niesienie bezinteresownej pomocy duchowej i materialnej oraz uświęcenie pracy ludzkiej.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5. Wykonanie tych zadań wymaga od członków rady parafialnej dużej dojrzałości duchowej i odpowiedniego poziomu wiedzy religijnej. Dlatego członkowie rady parafialnej winni stale pogłębiać swoje życie wewnętrzne i wiedzę religijną przez lekturę, słuchanie wykładów i udział w kursach czy seminariach.</w:t>
      </w:r>
    </w:p>
    <w:p>
      <w:pPr>
        <w:pStyle w:val="Normal"/>
        <w:shd w:val="clear" w:color="auto" w:fill="FFFFFF"/>
        <w:bidi w:val="0"/>
        <w:spacing w:lineRule="auto" w:line="240" w:before="0" w:after="300"/>
        <w:ind w:left="284" w:hanging="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II. Kompetencje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6. Rada parafialna jest gremium doradczym proboszcza we wszystkich sprawach parafii (Kodeks Prawa Kanonicznego, kan. 536 § 2), nie jest organem władzy i nie ma osobowości prawnej.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7. Sprawy personalnej obsady duchowieństwa parafialnego nie wchodzą w zakres kompetencji rady parafialnej.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8. Określenie zakresu kompetencji rady parafialnej w sprawach finansowych należy do biskupa diecezjalnego.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9. Rada parafialna  po przedyskutowaniu sprawy, którą jej przedłożono, ma prawo podejmować uchwały; są one wyrażeniem opinii i przygotowaniem decyzji, a więc radą dla proboszcza, który jest w sumieniu obowiązany rady tej wysłuchać, z nią się liczyć – jeśli uzna ją za słuszną – powinien w miarę możliwości postanowienia rady parafialnej wprowadzać w życie.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10. Do wykonywania postanowień rady parafialnej niezbędne jest czynne włączenie się członków rady.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11. Jeżeli realizacja jakiegoś postanowienia rady parafialnej, zdaniem Księdza Proboszcza, nie jest z jakichś względów możliwa, Ksiądz Proboszcz powinien swoje stanowisko wobec członków rady umotywować.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12. Sprawy sporne między radą parafialną a proboszczem rozstrzyga biskup diecezjalny.</w:t>
      </w:r>
    </w:p>
    <w:p>
      <w:pPr>
        <w:pStyle w:val="Normal"/>
        <w:shd w:val="clear" w:color="auto" w:fill="FFFFFF"/>
        <w:bidi w:val="0"/>
        <w:spacing w:lineRule="auto" w:line="240" w:before="0" w:after="300"/>
        <w:ind w:left="284" w:hanging="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III. Skład i liczebność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13. W skład Rady wchodzą: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284" w:hanging="0"/>
        <w:jc w:val="left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a) proboszcz i jego współpracownicy kapłani;</w:t>
        <w:br/>
        <w:t>b) rektorzy kościołów nieparafialnych;</w:t>
        <w:br/>
        <w:t>c) przedstawiciele zgromadzeń zakonnych działających na terenie parafii;</w:t>
        <w:br/>
        <w:t>d) przedstawiciele katechetów i katechetek świeckich;</w:t>
        <w:br/>
        <w:t>d) przedstawiciele bractw, ruchów i organizacji katolickich działających na terenie parafii;</w:t>
        <w:br/>
        <w:t>e) przedstawiciele katolików świeckich.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14. Członków rady parafialnej powołuje proboszcz, od jego uznania zależy liczba członków rady.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15. W czasie trwania kadencji dopuszcza się możliwość kooptacji nowych członków rady parafialnej zarówno przez proboszcza, jak i na wniosek aktualnych członków rady za zgodą proboszcza.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16. Skład rady parafialnej i jego zmiana podlegają zatwierdzeniu przez biskupa diecezjalnego.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17. Na posiedzenia rady parafialnej, poświęcone jakiejś szczegółowej tematyce, mogą być zapraszane w charakterze rzeczoznawców osoby nie będące członkami rady.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IV. Kadencja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18. Kadencja Rady trwa 3 lata. Istnieje możliwość przedłużenia kadencji w niezmienionym składzie, wskazane jest jednak, aby część składu rady parafialnej uległa odnowieniu.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19. Osoba, która jest członkiem rady parafialnej przez kolejnych 5 kolejnych kadencji, powinna przynajmniej przez 1 kadencję pauzować.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20. Wygaśnięcie mandatu członka rady parafialnej następuje na skutek śmierci, rezygnacji lub opuszczenia terenu parafii.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21. Członek Rady opuszczający parafię, lecz wyrażający wolę dalszej współpracy, może mandat zachować po uzyskaniu zgody proboszcza.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22. Wygaśnięcie mandatu może także nastąpić przez wykluczenie członka rady z powodu postępowania niezgodnego ze statutem rady. Decyzję taką podejmuje proboszcz po uprzednim przedłożeniu okoliczności uzasadniających wykluczenie. Członek rady parafialnej, wobec którego wysuwa się zarzuty, winien być obecny na posiedzeniu Rady i ma prawo do obrony.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23. Rozpatrywanie sprawy obwinionego członka rady parafialnej na posiedzeniu rady nie będzie podejmowane, o ile zgłosi on taki wniosek z równoczesną dobrowolną rezygnacją z dalszego uczestnictwa w rady parafialnej.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24. Rada parafialna może się rozwiązać na wniosek przynajmniej 2/3 liczby członków.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25. Zmiana proboszcza wymaga powołania nowej rady parafialnej.</w:t>
      </w:r>
    </w:p>
    <w:p>
      <w:pPr>
        <w:pStyle w:val="Normal"/>
        <w:shd w:val="clear" w:color="auto" w:fill="FFFFFF"/>
        <w:bidi w:val="0"/>
        <w:spacing w:lineRule="auto" w:line="240" w:before="0" w:after="30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V. Posiedzenia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26. Posiedzeniom rady parafialnej przewodniczy proboszcz lub wyznaczony przez niego zastępca.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27. Częstotliwość posiedzeń rady parafialnej zależy od uznania proboszcza i aktualnych potrzeb parafii. Posiedzenia winny odbywać się co najmniej raz na kwartał. Przynajmniej raz w roku powinno odbyć się otwarte posiedzenie rady parafialnej, by umożliwić wiernym zapoznanie się z jej pracami.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28. Porządek obrad i tematy, które mają być omawiane, ustala proboszcz w porozumieniu przynajmniej z niektórymi członkami rady parafialnej. Porządek dzienny posiedzenia powinien być podany wcześniej do wiadomości wszystkich członków Rady.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29. Członkowie rady parafialnej mają prawo poruszania wszystkich istotnych problemów parafii. Porządek obrad na końcu winien zawierać punkt „wolne wnioski”.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30. Członkowie Rady mają też prawo proponować tematy następnych posiedzeń.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31. Każde posiedzenie rady parafialnej powinno być zwięźle protokołowane. Protokół winien być odczytany i zatwierdzony na następnym posiedzeniu Rady.</w:t>
      </w:r>
    </w:p>
    <w:p>
      <w:pPr>
        <w:pStyle w:val="Normal"/>
        <w:shd w:val="clear" w:color="auto" w:fill="FFFFFF"/>
        <w:bidi w:val="0"/>
        <w:spacing w:lineRule="auto" w:line="240" w:before="0" w:after="30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VI. Prawa i obowiązki członków rady parafialnej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32. Członkowie rady parafialnej powinni uczestniczyć w duchowym i organizacyjnym życiu parafii. Obowiązuje ich ofiarna praca na rzecz Kościoła i wspólnoty parafialnej.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33. Obowiązkiem członka rady parafialnej jest uczestniczenie w posiedzeniach rady parafialnej i w realizacji postanowień rady.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34. Członkowie rady parafialnej mają prawo wypowiadania się na temat duszpasterstwa parafialnego, działalności społecznej we wspólnocie parafialnej i inspirowania nowych form pracy.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35. Udział w pracach Rady jest honorową pracą społeczną.</w:t>
      </w:r>
    </w:p>
    <w:p>
      <w:pPr>
        <w:pStyle w:val="Normal"/>
        <w:shd w:val="clear" w:color="auto" w:fill="FFFFFF"/>
        <w:bidi w:val="0"/>
        <w:spacing w:lineRule="auto" w:line="240" w:before="0" w:after="300"/>
        <w:jc w:val="center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7425D"/>
          <w:sz w:val="24"/>
          <w:szCs w:val="24"/>
          <w:lang w:eastAsia="pl-PL"/>
        </w:rPr>
        <w:t>VII. Statut, jego uchwalenie i zatwierdzenie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36. Uchwalenie przez radę statutu i wprowadzenie zmian wymaga uchwały powziętej większością 2/3 głosów i zgody proboszcza.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37. Statut i ewentualne zmiany wchodzą w życie po ich zatwierdzeniu przez biskupa diecezjalnego.</w:t>
      </w:r>
    </w:p>
    <w:p>
      <w:pPr>
        <w:pStyle w:val="Normal"/>
        <w:shd w:val="clear" w:color="auto" w:fill="FFFFFF"/>
        <w:bidi w:val="0"/>
        <w:spacing w:lineRule="auto" w:line="240" w:before="0" w:after="300"/>
        <w:ind w:firstLine="284"/>
        <w:jc w:val="both"/>
        <w:rPr>
          <w:rFonts w:ascii="Times New Roman" w:hAnsi="Times New Roman" w:eastAsia="Times New Roman" w:cs="Times New Roman"/>
          <w:color w:val="47425D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7425D"/>
          <w:sz w:val="24"/>
          <w:szCs w:val="24"/>
          <w:lang w:eastAsia="pl-PL"/>
        </w:rPr>
        <w:t>§ 38. Niniejszy statut został uchwalony na posiedzeniu rady parafialnej w dniu …….. i zatwierdzony przez biskupa diecezjalnego w dniu ………….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3</Pages>
  <Words>971</Words>
  <Characters>6251</Characters>
  <CharactersWithSpaces>7178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2021-06-21T19:01:46Z</dcterms:created>
  <dc:creator/>
  <dc:description/>
  <dc:language>pl-PL</dc:language>
  <cp:lastModifiedBy/>
  <dcterms:modified xsi:type="dcterms:W3CDTF">2021-06-21T19:02:45Z</dcterms:modified>
  <cp:revision>1</cp:revision>
  <dc:subject/>
  <dc:title/>
</cp:coreProperties>
</file>